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DC" w:rsidRDefault="001A0BB4" w:rsidP="00353EDC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               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CD34FE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</w:t>
      </w:r>
      <w:r w:rsidR="00E02CFC">
        <w:rPr>
          <w:rFonts w:ascii="Arial" w:hAnsi="Arial" w:cs="Arial"/>
          <w:b/>
          <w:bCs/>
          <w:color w:val="000000"/>
          <w:sz w:val="32"/>
          <w:szCs w:val="32"/>
        </w:rPr>
        <w:t>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Р Е Ш Е Н И 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  __________________ 2023 г.  №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CD34FE">
        <w:rPr>
          <w:rFonts w:ascii="Arial" w:hAnsi="Arial" w:cs="Arial"/>
          <w:b/>
          <w:bCs/>
          <w:color w:val="292D24"/>
          <w:sz w:val="32"/>
          <w:szCs w:val="32"/>
        </w:rPr>
        <w:t>Знамен</w:t>
      </w:r>
      <w:r w:rsidR="00E02CFC">
        <w:rPr>
          <w:rFonts w:ascii="Arial" w:hAnsi="Arial" w:cs="Arial"/>
          <w:b/>
          <w:bCs/>
          <w:color w:val="292D24"/>
          <w:sz w:val="32"/>
          <w:szCs w:val="32"/>
        </w:rPr>
        <w:t>ский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 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решило: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(прилагается).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2. Разместить в сети «Интернет» на сайте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 Решение вступает в силу со дня его опубликования.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CD34FE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Знамен</w:t>
      </w:r>
      <w:r w:rsidR="00E02CFC">
        <w:rPr>
          <w:rFonts w:ascii="Arial" w:hAnsi="Arial" w:cs="Arial"/>
          <w:b/>
          <w:bCs/>
          <w:color w:val="000000"/>
        </w:rPr>
        <w:t>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</w:t>
      </w:r>
      <w:r w:rsidR="00CD34FE">
        <w:rPr>
          <w:rFonts w:ascii="Arial" w:hAnsi="Arial" w:cs="Arial"/>
          <w:b/>
          <w:bCs/>
          <w:color w:val="000000"/>
        </w:rPr>
        <w:t>                    </w:t>
      </w:r>
      <w:proofErr w:type="spellStart"/>
      <w:r w:rsidR="00CD34FE">
        <w:rPr>
          <w:rFonts w:ascii="Arial" w:hAnsi="Arial" w:cs="Arial"/>
          <w:b/>
          <w:bCs/>
          <w:color w:val="000000"/>
        </w:rPr>
        <w:t>Т.А.Зотова</w:t>
      </w:r>
      <w:proofErr w:type="spellEnd"/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353EDC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r>
        <w:rPr>
          <w:rFonts w:ascii="Arial" w:hAnsi="Arial" w:cs="Arial"/>
          <w:b/>
          <w:bCs/>
          <w:color w:val="000000"/>
        </w:rPr>
        <w:t xml:space="preserve">Глава </w:t>
      </w:r>
      <w:r w:rsidR="00CD34FE">
        <w:rPr>
          <w:rFonts w:ascii="Arial" w:hAnsi="Arial" w:cs="Arial"/>
          <w:b/>
          <w:bCs/>
          <w:color w:val="000000"/>
        </w:rPr>
        <w:t>Знамен</w:t>
      </w:r>
      <w:r w:rsidR="00E02CFC">
        <w:rPr>
          <w:rFonts w:ascii="Arial" w:hAnsi="Arial" w:cs="Arial"/>
          <w:b/>
          <w:bCs/>
          <w:color w:val="000000"/>
        </w:rPr>
        <w:t>ского</w:t>
      </w:r>
      <w:r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92D24"/>
        </w:rPr>
        <w:t>Горшеченского района                                                                </w:t>
      </w:r>
      <w:proofErr w:type="spellStart"/>
      <w:r w:rsidR="00CD34FE">
        <w:rPr>
          <w:rFonts w:ascii="Arial" w:hAnsi="Arial" w:cs="Arial"/>
          <w:b/>
          <w:bCs/>
          <w:color w:val="292D24"/>
        </w:rPr>
        <w:t>А.Н.Краснов</w:t>
      </w:r>
      <w:r w:rsidR="00E02CFC">
        <w:rPr>
          <w:rFonts w:ascii="Arial" w:hAnsi="Arial" w:cs="Arial"/>
          <w:b/>
          <w:bCs/>
          <w:color w:val="292D24"/>
        </w:rPr>
        <w:t>а</w:t>
      </w:r>
      <w:proofErr w:type="spell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lastRenderedPageBreak/>
        <w:t>УТВЕРЖДЕНО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353EDC" w:rsidRDefault="00CD34FE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 w:rsidR="00353EDC">
        <w:rPr>
          <w:rFonts w:ascii="Arial" w:hAnsi="Arial" w:cs="Arial"/>
          <w:color w:val="292D24"/>
        </w:rPr>
        <w:t xml:space="preserve"> сельсовета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Горшеченского района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от __________________________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ПОЛОЖЕНИЕ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О ПОРЯДКЕ И УСЛОВИЯХ ПРИВАТИЗАЦИИ МУНИЦИПАЛЬНОГО ИМУЩЕСТВА МУНИЦИПАЛЬНОГО ОБРАЗОВАНИЯ «</w:t>
      </w:r>
      <w:r w:rsidR="00CD34FE">
        <w:rPr>
          <w:rFonts w:ascii="Arial" w:hAnsi="Arial" w:cs="Arial"/>
          <w:b/>
          <w:bCs/>
          <w:color w:val="292D24"/>
        </w:rPr>
        <w:t>ЗНАМЕН</w:t>
      </w:r>
      <w:r w:rsidR="00E02CFC">
        <w:rPr>
          <w:rFonts w:ascii="Arial" w:hAnsi="Arial" w:cs="Arial"/>
          <w:b/>
          <w:bCs/>
          <w:color w:val="292D24"/>
        </w:rPr>
        <w:t>СКИЙ</w:t>
      </w:r>
      <w:r>
        <w:rPr>
          <w:rFonts w:ascii="Arial" w:hAnsi="Arial" w:cs="Arial"/>
          <w:b/>
          <w:bCs/>
          <w:color w:val="292D24"/>
        </w:rPr>
        <w:t xml:space="preserve"> СЕЛЬСОВЕТ» ГОРШЕЧЕНСКОГО РАЙОНА КУРСКОЙ ОБЛАСТИ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1. </w:t>
      </w:r>
      <w:r w:rsidR="0068699A">
        <w:rPr>
          <w:rFonts w:ascii="Arial" w:hAnsi="Arial" w:cs="Arial"/>
          <w:b/>
          <w:color w:val="292D24"/>
        </w:rPr>
        <w:t xml:space="preserve"> Общие положения 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 1.1.Настоящее Положение о порядке и условиях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5" w:tooltip="consultantplus://offline/main?base=LAW;n=112770;fld=134;dst=101166" w:history="1">
        <w:r>
          <w:rPr>
            <w:rStyle w:val="af5"/>
            <w:rFonts w:ascii="Arial" w:eastAsiaTheme="majorEastAsia" w:hAnsi="Arial" w:cs="Arial"/>
            <w:color w:val="292D24"/>
          </w:rPr>
          <w:t>кодексом</w:t>
        </w:r>
      </w:hyperlink>
      <w:r w:rsidR="00CD34FE">
        <w:rPr>
          <w:rStyle w:val="af5"/>
          <w:rFonts w:ascii="Arial" w:eastAsiaTheme="majorEastAsia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 xml:space="preserve">Российской Федерации, Федеральным </w:t>
      </w:r>
      <w:hyperlink r:id="rId6" w:tooltip="consultantplus://offline/main?base=LAW;n=117329;fld=134;dst=100138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21.12.2001 N178-ФЗ "О приватизации государственного и муниципального имущества", Федеральным </w:t>
      </w:r>
      <w:hyperlink r:id="rId7" w:tooltip="consultantplus://offline/main?base=LAW;n=117671;fld=134;dst=100633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8" w:tooltip="consultantplus://offline/main?base=LAW;n=112253;fld=134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29.07.1998 N 135-ФЗ "Об оценочной деятельности в Российской Федерации", </w:t>
      </w:r>
      <w:hyperlink r:id="rId9" w:tooltip="consultantplus://offline/main?base=LAW;n=110871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tooltip="consultantplus://offline/main?base=LAW;n=110872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1" w:tooltip="consultantplus://offline/main?base=RLAW417;n=22686;fld=134;dst=100619" w:history="1">
        <w:r>
          <w:rPr>
            <w:rStyle w:val="af5"/>
            <w:rFonts w:ascii="Liberation Serif" w:eastAsiaTheme="majorEastAsia" w:hAnsi="Liberation Serif"/>
            <w:color w:val="00008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природных ресурсов;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муниципального жилищного фонда;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муниципального имущества на основании судебного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tooltip="consultantplus://offline/main?base=LAW;n=117329;fld=134;dst=100354" w:history="1">
        <w:r>
          <w:rPr>
            <w:rStyle w:val="af5"/>
            <w:rFonts w:ascii="Arial" w:eastAsiaTheme="majorEastAsia" w:hAnsi="Arial" w:cs="Arial"/>
            <w:color w:val="7D7D7D"/>
          </w:rPr>
          <w:t>статьей 25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2.</w:t>
      </w:r>
      <w:r w:rsidR="0068699A">
        <w:rPr>
          <w:rFonts w:ascii="Arial" w:hAnsi="Arial" w:cs="Arial"/>
          <w:b/>
          <w:color w:val="292D24"/>
        </w:rPr>
        <w:t xml:space="preserve"> Основные цели и направления приватизации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2.1. Основные цели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повышение эффективности использования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поступление дополнительных финансовых средств в бюджет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2.2. Основные направления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выявление и приватизация неиспользуемых и убыточных объектов на территории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участие в управлении и защита интересов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освобождение от непрофильного имущества, обремененного соде</w:t>
      </w:r>
      <w:r w:rsidR="00CD34FE">
        <w:rPr>
          <w:rFonts w:ascii="Arial" w:hAnsi="Arial" w:cs="Arial"/>
          <w:color w:val="292D24"/>
        </w:rPr>
        <w:t>ржанием за счет средств бюджета 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3.</w:t>
      </w:r>
      <w:r w:rsidR="0068699A">
        <w:rPr>
          <w:rFonts w:ascii="Arial" w:hAnsi="Arial" w:cs="Arial"/>
          <w:b/>
          <w:color w:val="292D24"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3.1. К компетенции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осуществление контроля за выполнением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  настоящего Положения и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3.2. К компетенции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разработка и внесение на рассмотрение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проекта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принятие решений об условиях приватизации (изменении или отмене условий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Комиссия);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утверждение условий торгов по продаже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установление срока рассрочки оплаты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определение начальной цены приватизируемого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организационное обеспечение деятельности по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информационное обеспечение приватизации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4. </w:t>
      </w:r>
      <w:r w:rsidR="0068699A">
        <w:rPr>
          <w:rFonts w:ascii="Arial" w:hAnsi="Arial" w:cs="Arial"/>
          <w:b/>
          <w:color w:val="292D24"/>
        </w:rPr>
        <w:t xml:space="preserve">Комиссия по проведению приватизации муниципального имущества муниципального образования </w:t>
      </w:r>
      <w:r w:rsidRPr="0068699A">
        <w:rPr>
          <w:rFonts w:ascii="Arial" w:hAnsi="Arial" w:cs="Arial"/>
          <w:b/>
          <w:color w:val="292D24"/>
        </w:rPr>
        <w:t>«</w:t>
      </w:r>
      <w:r w:rsidR="00CD34FE">
        <w:rPr>
          <w:rFonts w:ascii="Arial" w:hAnsi="Arial" w:cs="Arial"/>
          <w:b/>
          <w:color w:val="292D24"/>
        </w:rPr>
        <w:t>Знамен</w:t>
      </w:r>
      <w:r w:rsidR="00E02CFC" w:rsidRPr="0068699A">
        <w:rPr>
          <w:rFonts w:ascii="Arial" w:hAnsi="Arial" w:cs="Arial"/>
          <w:b/>
          <w:color w:val="292D24"/>
        </w:rPr>
        <w:t>ский</w:t>
      </w:r>
      <w:r w:rsidR="00572FED" w:rsidRPr="0068699A">
        <w:rPr>
          <w:rFonts w:ascii="Arial" w:hAnsi="Arial" w:cs="Arial"/>
          <w:b/>
          <w:color w:val="292D24"/>
        </w:rPr>
        <w:t xml:space="preserve"> </w:t>
      </w:r>
      <w:r w:rsidR="00E02CFC" w:rsidRPr="0068699A">
        <w:rPr>
          <w:rFonts w:ascii="Arial" w:hAnsi="Arial" w:cs="Arial"/>
          <w:b/>
          <w:color w:val="292D24"/>
        </w:rPr>
        <w:t>сельсовет</w:t>
      </w:r>
      <w:r w:rsidRPr="0068699A">
        <w:rPr>
          <w:rFonts w:ascii="Arial" w:hAnsi="Arial" w:cs="Arial"/>
          <w:b/>
          <w:color w:val="292D24"/>
        </w:rPr>
        <w:t xml:space="preserve">» Горшеченского </w:t>
      </w:r>
      <w:r w:rsidR="00572FED" w:rsidRPr="0068699A">
        <w:rPr>
          <w:rFonts w:ascii="Arial" w:hAnsi="Arial" w:cs="Arial"/>
          <w:b/>
          <w:color w:val="292D24"/>
        </w:rPr>
        <w:t>района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утверждается состав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принимаются </w:t>
      </w:r>
      <w:r>
        <w:rPr>
          <w:rFonts w:ascii="Arial" w:hAnsi="Arial" w:cs="Arial"/>
          <w:color w:val="292D24"/>
        </w:rPr>
        <w:lastRenderedPageBreak/>
        <w:t>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4.4. К компетенции Комиссии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осуществление приема и регистрации заявок покупателей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определение победителя торгов и оформление протокола об итогах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осуществление контроля за приватизацией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5. </w:t>
      </w:r>
      <w:r w:rsidR="0068699A">
        <w:rPr>
          <w:rFonts w:ascii="Arial" w:hAnsi="Arial" w:cs="Arial"/>
          <w:b/>
          <w:color w:val="292D24"/>
        </w:rPr>
        <w:t>Субъекты и объекты приватизации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5.1. Субъектами приватизации в муниципальном образовании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CD34FE">
        <w:rPr>
          <w:rFonts w:ascii="Arial" w:hAnsi="Arial" w:cs="Arial"/>
          <w:color w:val="292D24"/>
        </w:rPr>
        <w:t>Знаменский сельсов</w:t>
      </w:r>
      <w:r>
        <w:rPr>
          <w:rFonts w:ascii="Arial" w:hAnsi="Arial" w:cs="Arial"/>
          <w:color w:val="292D24"/>
        </w:rPr>
        <w:t xml:space="preserve">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продавец – Администрация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покупатель - лицо, признанное покупателем муниципального имущества в соответствии со </w:t>
      </w:r>
      <w:hyperlink r:id="rId13" w:tooltip="consultantplus://offline/main?base=LAW;n=117329;fld=134;dst=100037" w:history="1">
        <w:r>
          <w:rPr>
            <w:rStyle w:val="af5"/>
            <w:rFonts w:ascii="Arial" w:eastAsiaTheme="majorEastAsia" w:hAnsi="Arial" w:cs="Arial"/>
            <w:color w:val="7D7D7D"/>
          </w:rPr>
          <w:t>статьей 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>5.2. Объектами приватизации муниципального имущества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имущественный комплекс муниципального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являющиеся муниципальной собственностью акции, доли в уставном капитале хозяйствующих субъектов;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необходимость вложения значительных средств в ремонт или восстановление объекта;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прибыли по итогам не менее чем двух предыдущих лет;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отсутствие средств для развития производства;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6. </w:t>
      </w:r>
      <w:r w:rsidR="0068699A">
        <w:rPr>
          <w:rFonts w:ascii="Arial" w:hAnsi="Arial" w:cs="Arial"/>
          <w:b/>
          <w:color w:val="292D24"/>
        </w:rPr>
        <w:t>Планирование приватизации муниципального имущества</w:t>
      </w:r>
      <w:r w:rsidRPr="0068699A">
        <w:rPr>
          <w:rFonts w:ascii="Arial" w:hAnsi="Arial" w:cs="Arial"/>
          <w:b/>
          <w:color w:val="292D24"/>
        </w:rPr>
        <w:t xml:space="preserve">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6.1. Планирование приватизации муниципального имущества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района, который ежегодно утверждается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плановый период.</w:t>
      </w:r>
    </w:p>
    <w:p w:rsidR="00353EDC" w:rsidRPr="0068699A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68699A">
        <w:rPr>
          <w:rFonts w:ascii="Arial" w:hAnsi="Arial" w:cs="Arial"/>
          <w:b/>
          <w:color w:val="3D4437"/>
        </w:rPr>
        <w:lastRenderedPageBreak/>
        <w:t>Прогнозный план (программа) приватизации включает: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области), с указанием характеристики соответствующего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-сведения об ином имуществе, составляющем казну муниципального образования «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которое подлежит внесению в уставный капитал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-прогноз объемов поступлений в бюджет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6.3.При включении муниципального имущества в соответствующие перечни указываются: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а) для муниципальных унитарных предприятий - наименование и место нахождения;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б) для акций акционерных обществ,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-наименование и место нахождения акционерного общества;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и количество акций, подлежащих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общества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6.4. Программа приватизации утверждается не позднее 10 рабочих дней до начала планового периода.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соответствующего проекта решения Собрания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</w:t>
      </w:r>
      <w:r w:rsidR="00572FED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>Горшеченского района, подготовленного с соблюдением требований пунктов 2 и 3 настоящей статьи.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официальном сайте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</w:t>
      </w:r>
      <w:r w:rsidR="00CD34FE">
        <w:rPr>
          <w:rFonts w:ascii="Arial" w:hAnsi="Arial" w:cs="Arial"/>
          <w:color w:val="292D24"/>
        </w:rPr>
        <w:t>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7. </w:t>
      </w:r>
      <w:r w:rsidR="0068699A">
        <w:rPr>
          <w:rFonts w:ascii="Arial" w:hAnsi="Arial" w:cs="Arial"/>
          <w:b/>
          <w:color w:val="292D24"/>
        </w:rPr>
        <w:t>Порядок принятия решений об условиях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CD34FE">
        <w:rPr>
          <w:rFonts w:ascii="Arial" w:hAnsi="Arial" w:cs="Arial"/>
          <w:color w:val="292D24"/>
        </w:rPr>
        <w:lastRenderedPageBreak/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  путем издания постановления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7.2. В соответствии с утвержденной Собранием депутатов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Программой приватизации постановление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способ приватизации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начальную цену;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срок рассрочки платежа (в случае ее предоставления);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состав комиссии по проведению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иные необходимые для приватизации имущества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8. </w:t>
      </w:r>
      <w:r w:rsidR="0068699A">
        <w:rPr>
          <w:rFonts w:ascii="Arial" w:hAnsi="Arial" w:cs="Arial"/>
          <w:b/>
          <w:color w:val="292D24"/>
        </w:rPr>
        <w:t>Информационное обеспечение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8.1. Информационное сообщение о продаже муниципального имущества подлежит опубликованию в официальном печатном издании и размещению на </w:t>
      </w:r>
      <w:r>
        <w:rPr>
          <w:rFonts w:ascii="Arial" w:hAnsi="Arial" w:cs="Arial"/>
          <w:color w:val="292D24"/>
        </w:rPr>
        <w:lastRenderedPageBreak/>
        <w:t>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способ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начальная цена 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форма подачи предложений о цене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условия и сроки платежа,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размер задатка, срок и порядок его внесения,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порядок, место, даты начала и окончания подачи заявок, предложений;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исчерпывающий перечень представляемых покупателями документов;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срок заключения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14) место и срок подведения итогов продажи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дата и место проведения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наименование продавца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количество поданных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лица, признанные участниками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цена сделки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7) имя физического лица или наименование юридического лица -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>
        <w:rPr>
          <w:rFonts w:ascii="Arial" w:hAnsi="Arial" w:cs="Arial"/>
          <w:b/>
          <w:bCs/>
          <w:color w:val="292D24"/>
        </w:rPr>
        <w:t> </w:t>
      </w:r>
      <w:r w:rsidRPr="00572FED">
        <w:rPr>
          <w:rFonts w:ascii="Arial" w:hAnsi="Arial" w:cs="Arial"/>
          <w:b/>
          <w:color w:val="292D24"/>
        </w:rPr>
        <w:t xml:space="preserve">9. </w:t>
      </w:r>
      <w:r w:rsidR="00572FED">
        <w:rPr>
          <w:rFonts w:ascii="Arial" w:hAnsi="Arial" w:cs="Arial"/>
          <w:b/>
          <w:color w:val="292D24"/>
        </w:rPr>
        <w:t>Способы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9.1. Способы приватизации муниципального имущества: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открытое акционерное общество;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общество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аукционе;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конкурсе;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посредством публичного предложения;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без объявления цены;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иным способом, установленным Федеральным </w:t>
      </w:r>
      <w:hyperlink r:id="rId15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 Продажа муниципального имущества на конкурсе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Конкурс, в котором принял участие только один участник, признается несостоявшимся.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9.2.1. Порядок подготовки и условия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Продавец при проведении конкурса создает Комиссию.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</w:t>
      </w:r>
      <w:r>
        <w:rPr>
          <w:rFonts w:ascii="Arial" w:hAnsi="Arial" w:cs="Arial"/>
          <w:color w:val="292D24"/>
        </w:rPr>
        <w:lastRenderedPageBreak/>
        <w:t xml:space="preserve">и утверждаются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0" w:name="dst646"/>
      <w:r>
        <w:rPr>
          <w:rFonts w:ascii="Arial" w:hAnsi="Arial" w:cs="Arial"/>
          <w:color w:val="292D24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D85079">
        <w:rPr>
          <w:rFonts w:ascii="Liberation Serif" w:hAnsi="Liberation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15.75pt"/>
        </w:pic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9.2.2. Порядок проведения конкурса и оформление его результатов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Для обеспечения эффективного контроля исполнения условий конкурса продавец обязан: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вести учет договоров купли-продажи имущества, заключенных по результатам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Указанная проверка проводится Комиссией.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 Комиссия осуществляет проверку выполнения условий конкурса в целом.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</w:t>
      </w:r>
      <w:r>
        <w:rPr>
          <w:rFonts w:ascii="Arial" w:hAnsi="Arial" w:cs="Arial"/>
          <w:color w:val="292D24"/>
        </w:rPr>
        <w:lastRenderedPageBreak/>
        <w:t>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0"/>
      <w:r w:rsidR="00AA65ED">
        <w:fldChar w:fldCharType="begin"/>
      </w:r>
      <w:r>
        <w:instrText xml:space="preserve"> HYPERLINK "consultantplus://offline/main?base=LAW;n=117329;fld=134;dst=100132" \o "consultantplus://offline/main?base=LAW;n=117329;fld=134;dst=100132" </w:instrText>
      </w:r>
      <w:r w:rsidR="00AA65ED">
        <w:fldChar w:fldCharType="separate"/>
      </w:r>
      <w:r>
        <w:rPr>
          <w:rStyle w:val="af5"/>
          <w:rFonts w:ascii="Arial" w:eastAsiaTheme="majorEastAsia" w:hAnsi="Arial" w:cs="Arial"/>
          <w:color w:val="7D7D7D"/>
        </w:rPr>
        <w:t>пунктом 3 статьи 14</w:t>
      </w:r>
      <w:r w:rsidR="00AA65ED">
        <w:fldChar w:fldCharType="end"/>
      </w:r>
      <w:r>
        <w:rPr>
          <w:rFonts w:ascii="Arial" w:hAnsi="Arial" w:cs="Arial"/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CD34FE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 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 Продажа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К заявке прилагаются документы по перечню, указанному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вправе подать только одно предложение о цене приобретения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отказывает претенденту в приеме заявки в случае, если: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оформлена с нарушением требований, установленных продавцом;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Указанный перечень оснований для отказа в приеме заявки является исчерпывающим.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</w:t>
      </w:r>
      <w:r>
        <w:rPr>
          <w:rFonts w:ascii="Arial" w:hAnsi="Arial" w:cs="Arial"/>
          <w:color w:val="292D24"/>
        </w:rPr>
        <w:lastRenderedPageBreak/>
        <w:t>претенденту или его полномочному представителю под расписку либо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9.3.2. Порядок подведения итогов продажи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Покупателем имущества признается: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Протокол об итогах продажи имущества должен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имуществе;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общее количество зарегистрированных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покупателе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цену приобретения имущества, предложенную покупателем;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иные необходимые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9.3.3. Порядок заключения договора купли-продажи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Договор купли-продажи имущества заключается в течение 10 дней с даты подведения итогов продажи.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6" w:tooltip="consultantplus://offline/main?base=LAW;n=120628;fld=134;dst=100008" w:history="1">
        <w:r>
          <w:rPr>
            <w:rStyle w:val="af5"/>
            <w:rFonts w:ascii="Arial" w:eastAsiaTheme="majorEastAsia" w:hAnsi="Arial" w:cs="Arial"/>
            <w:color w:val="7D7D7D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Федерации, Федеральным </w:t>
      </w:r>
      <w:hyperlink r:id="rId17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9.3.4. Оплата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10. </w:t>
      </w:r>
      <w:r w:rsidR="00572FED">
        <w:rPr>
          <w:rFonts w:ascii="Arial" w:hAnsi="Arial" w:cs="Arial"/>
          <w:b/>
          <w:color w:val="292D24"/>
        </w:rPr>
        <w:t>Оформление сделок купли-продажи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 xml:space="preserve">11. </w:t>
      </w:r>
      <w:r w:rsidR="00572FED">
        <w:rPr>
          <w:rFonts w:ascii="Arial" w:hAnsi="Arial" w:cs="Arial"/>
          <w:b/>
          <w:color w:val="292D24"/>
        </w:rPr>
        <w:t>Порядок оплаты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11.1. Средства от приватизации муниципального имущества поступают на счет бюджета </w:t>
      </w:r>
      <w:r w:rsidR="00FA4CE2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FA4CE2">
        <w:rPr>
          <w:rFonts w:ascii="Arial" w:hAnsi="Arial" w:cs="Arial"/>
          <w:color w:val="292D24"/>
        </w:rPr>
        <w:lastRenderedPageBreak/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</w:t>
      </w:r>
      <w:bookmarkStart w:id="1" w:name="_GoBack"/>
      <w:bookmarkEnd w:id="1"/>
      <w:r>
        <w:rPr>
          <w:rFonts w:ascii="Arial" w:hAnsi="Arial" w:cs="Arial"/>
          <w:color w:val="292D24"/>
        </w:rPr>
        <w:t>щих денежных обязательств.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11.3. Вопросы, не урегулированные настоящим Положением, регламентируются Федеральным </w:t>
      </w:r>
      <w:hyperlink r:id="rId19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 N 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b/>
          <w:bCs/>
          <w:color w:val="292D24"/>
        </w:rPr>
        <w:t> </w:t>
      </w:r>
    </w:p>
    <w:p w:rsidR="00572FED" w:rsidRPr="00572FE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12. </w:t>
      </w:r>
      <w:r w:rsidR="00572FED" w:rsidRPr="00572FED">
        <w:rPr>
          <w:rFonts w:ascii="Arial" w:hAnsi="Arial" w:cs="Arial"/>
          <w:b/>
          <w:color w:val="292D24"/>
        </w:rPr>
        <w:t xml:space="preserve">Отчет о выполнении прогнозного плана (программы) приватизации </w:t>
      </w:r>
    </w:p>
    <w:p w:rsidR="00353EDC" w:rsidRDefault="00572FED" w:rsidP="00572FED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Адми</w:t>
      </w:r>
      <w:r w:rsidR="00353EDC">
        <w:rPr>
          <w:rFonts w:ascii="Arial" w:hAnsi="Arial" w:cs="Arial"/>
          <w:color w:val="3D4437"/>
        </w:rPr>
        <w:t xml:space="preserve">нистрация </w:t>
      </w:r>
      <w:r w:rsidR="00FA4CE2">
        <w:rPr>
          <w:rFonts w:ascii="Arial" w:hAnsi="Arial" w:cs="Arial"/>
          <w:color w:val="3D4437"/>
        </w:rPr>
        <w:t>Знамен</w:t>
      </w:r>
      <w:r w:rsidR="00E02CFC">
        <w:rPr>
          <w:rFonts w:ascii="Arial" w:hAnsi="Arial" w:cs="Arial"/>
          <w:color w:val="3D4437"/>
        </w:rPr>
        <w:t>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FA4CE2">
        <w:rPr>
          <w:rFonts w:ascii="Arial" w:hAnsi="Arial" w:cs="Arial"/>
          <w:color w:val="3D4437"/>
        </w:rPr>
        <w:t>Знамен</w:t>
      </w:r>
      <w:r w:rsidR="00E02CFC">
        <w:rPr>
          <w:rFonts w:ascii="Arial" w:hAnsi="Arial" w:cs="Arial"/>
          <w:color w:val="3D4437"/>
        </w:rPr>
        <w:t>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FA4CE2">
        <w:rPr>
          <w:rFonts w:ascii="Arial" w:hAnsi="Arial" w:cs="Arial"/>
          <w:color w:val="292D24"/>
        </w:rPr>
        <w:t>Знаменский</w:t>
      </w:r>
      <w:r>
        <w:rPr>
          <w:rFonts w:ascii="Arial" w:hAnsi="Arial" w:cs="Arial"/>
          <w:color w:val="292D24"/>
        </w:rPr>
        <w:t xml:space="preserve"> сельсовет» </w:t>
      </w:r>
      <w:proofErr w:type="spellStart"/>
      <w:r>
        <w:rPr>
          <w:rFonts w:ascii="Arial" w:hAnsi="Arial" w:cs="Arial"/>
          <w:color w:val="292D24"/>
        </w:rPr>
        <w:t>Горшеченского</w:t>
      </w:r>
      <w:proofErr w:type="spellEnd"/>
      <w:r>
        <w:rPr>
          <w:rFonts w:ascii="Arial" w:hAnsi="Arial" w:cs="Arial"/>
          <w:color w:val="292D24"/>
        </w:rPr>
        <w:t xml:space="preserve"> района Курской области порядке и размещению на официальном сайте, определенном Администрацией </w:t>
      </w:r>
      <w:r w:rsidR="00FA4CE2">
        <w:rPr>
          <w:rFonts w:ascii="Arial" w:hAnsi="Arial" w:cs="Arial"/>
          <w:color w:val="292D24"/>
        </w:rPr>
        <w:t>Знамен</w:t>
      </w:r>
      <w:r w:rsidR="00E02CFC">
        <w:rPr>
          <w:rFonts w:ascii="Arial" w:hAnsi="Arial" w:cs="Arial"/>
          <w:color w:val="292D24"/>
        </w:rPr>
        <w:t>ского</w:t>
      </w:r>
      <w:r>
        <w:rPr>
          <w:rFonts w:ascii="Arial" w:hAnsi="Arial" w:cs="Arial"/>
          <w:color w:val="292D24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EDC"/>
    <w:rsid w:val="000B57D4"/>
    <w:rsid w:val="001A0BB4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B4DBA"/>
    <w:rsid w:val="00A0657D"/>
    <w:rsid w:val="00A32D55"/>
    <w:rsid w:val="00AA65ED"/>
    <w:rsid w:val="00AE1F0D"/>
    <w:rsid w:val="00CD34FE"/>
    <w:rsid w:val="00D85079"/>
    <w:rsid w:val="00DD0B77"/>
    <w:rsid w:val="00E02CFC"/>
    <w:rsid w:val="00E0414F"/>
    <w:rsid w:val="00FA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A23A3"/>
  <w15:docId w15:val="{72AEF91E-5A06-4D74-92A9-9E4E81B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0628;fld=134;dst=1000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23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Пользователь Windows</cp:lastModifiedBy>
  <cp:revision>8</cp:revision>
  <dcterms:created xsi:type="dcterms:W3CDTF">2023-03-13T11:36:00Z</dcterms:created>
  <dcterms:modified xsi:type="dcterms:W3CDTF">2023-03-17T08:37:00Z</dcterms:modified>
</cp:coreProperties>
</file>